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Edital OSPA Jovem – Edital 7/2025/FOSPA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 Fundação Orquestra Sinfônica de Porto Alegre – OSPA, por meio da Escola de Música da OSPA, torna pública a presente ERRATA referente ao Edital da OSPA Jovem 2026, nos seguintes termos: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VIOLA:</w:t>
        <w:br w:type="textWrapping"/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Onde se lê:</w:t>
      </w:r>
    </w:p>
    <w:p w:rsidR="00000000" w:rsidDel="00000000" w:rsidP="00000000" w:rsidRDefault="00000000" w:rsidRPr="00000000" w14:paraId="00000006">
      <w:pPr>
        <w:spacing w:after="240" w:before="240" w:lineRule="auto"/>
        <w:ind w:left="600" w:right="600" w:firstLine="0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Brahms: Sinfonia Nº 4 – 2º Movimento. Do compasso 40 até o compasso 77.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Leia-se:</w:t>
      </w:r>
    </w:p>
    <w:p w:rsidR="00000000" w:rsidDel="00000000" w:rsidP="00000000" w:rsidRDefault="00000000" w:rsidRPr="00000000" w14:paraId="00000008">
      <w:pPr>
        <w:spacing w:after="240" w:before="240" w:lineRule="auto"/>
        <w:ind w:left="600" w:right="600" w:firstLine="0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Brahms: Sinfonia Nº 4 – 4º Movimento. Do compasso 40 até o compasso 77.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Permanecem inalteradas as demais disposições do Edital.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Porto Alegre, 20 de fevereiro de 2026.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Fundação Orquestra Sinfônica de Porto Alegre</w:t>
        <w:br w:type="textWrapping"/>
        <w:t xml:space="preserve"> Escola de Música da OSPA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Fagote: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br w:type="textWrapping"/>
        <w:t xml:space="preserve">Onde se lê:</w:t>
      </w:r>
    </w:p>
    <w:p w:rsidR="00000000" w:rsidDel="00000000" w:rsidP="00000000" w:rsidRDefault="00000000" w:rsidRPr="00000000" w14:paraId="0000000F">
      <w:pPr>
        <w:ind w:left="720" w:firstLine="0"/>
        <w:rPr/>
      </w:pP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i w:val="1"/>
          <w:iCs w:val="1"/>
          <w:rtl w:val="0"/>
        </w:rPr>
        <w:t xml:space="preserve">Tchaikovsky</w:t>
      </w:r>
      <w:r w:rsidDel="00000000" w:rsidR="00000000" w:rsidRPr="00000000">
        <w:rPr>
          <w:rtl w:val="0"/>
        </w:rPr>
        <w:t xml:space="preserve"> - K010 - The Firebird (pássaro de fogo) - Berceuse - Número 1 de ensaio até 2 compassos antes do Nº 2 de ensaio; Nº2 de ensaio até 8 de ensaio</w:t>
      </w:r>
    </w:p>
    <w:p w:rsidR="00000000" w:rsidDel="00000000" w:rsidP="00000000" w:rsidRDefault="00000000" w:rsidRPr="00000000" w14:paraId="00000010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/>
      </w:pPr>
      <w:r w:rsidDel="00000000" w:rsidR="00000000" w:rsidRPr="00000000">
        <w:rPr>
          <w:rtl w:val="0"/>
        </w:rPr>
        <w:t xml:space="preserve">Leia-se: </w:t>
      </w:r>
    </w:p>
    <w:p w:rsidR="00000000" w:rsidDel="00000000" w:rsidP="00000000" w:rsidRDefault="00000000" w:rsidRPr="00000000" w14:paraId="0000001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720" w:firstLine="0"/>
        <w:jc w:val="both"/>
        <w:rPr/>
      </w:pPr>
      <w:r w:rsidDel="00000000" w:rsidR="00000000" w:rsidRPr="00000000">
        <w:rPr>
          <w:i w:val="1"/>
          <w:iCs w:val="1"/>
          <w:rtl w:val="0"/>
        </w:rPr>
        <w:t xml:space="preserve">Stravinsky</w:t>
      </w:r>
      <w:r w:rsidDel="00000000" w:rsidR="00000000" w:rsidRPr="00000000">
        <w:rPr>
          <w:rtl w:val="0"/>
        </w:rPr>
        <w:t xml:space="preserve"> - K010 - The Firebird (pássaro de fogo) - Berceuse - Número 1 de ensaio até 2 compassos antes do Nº 2 de ensaio; Nº2 de ensaio até 8 de ensaio</w:t>
      </w:r>
    </w:p>
    <w:p w:rsidR="00000000" w:rsidDel="00000000" w:rsidP="00000000" w:rsidRDefault="00000000" w:rsidRPr="00000000" w14:paraId="0000001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/>
      </w:pPr>
      <w:r w:rsidDel="00000000" w:rsidR="00000000" w:rsidRPr="00000000">
        <w:rPr>
          <w:rtl w:val="0"/>
        </w:rPr>
        <w:t xml:space="preserve">Onde se lê: </w:t>
      </w:r>
    </w:p>
    <w:p w:rsidR="00000000" w:rsidDel="00000000" w:rsidP="00000000" w:rsidRDefault="00000000" w:rsidRPr="00000000" w14:paraId="0000001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720" w:firstLine="0"/>
        <w:jc w:val="both"/>
        <w:rPr/>
      </w:pPr>
      <w:r w:rsidDel="00000000" w:rsidR="00000000" w:rsidRPr="00000000">
        <w:rPr>
          <w:i w:val="1"/>
          <w:iCs w:val="1"/>
          <w:rtl w:val="0"/>
        </w:rPr>
        <w:t xml:space="preserve">Berlioz</w:t>
      </w:r>
      <w:r w:rsidDel="00000000" w:rsidR="00000000" w:rsidRPr="00000000">
        <w:rPr>
          <w:rtl w:val="0"/>
        </w:rPr>
        <w:t xml:space="preserve"> - H48 - Sinfonia Fantástica - Movimento 4 - Do número 2 de ensaio até a primeira nota do segundo compasso do Nº53 de ensaio.</w:t>
      </w:r>
    </w:p>
    <w:p w:rsidR="00000000" w:rsidDel="00000000" w:rsidP="00000000" w:rsidRDefault="00000000" w:rsidRPr="00000000" w14:paraId="00000018">
      <w:pPr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/>
      </w:pPr>
      <w:r w:rsidDel="00000000" w:rsidR="00000000" w:rsidRPr="00000000">
        <w:rPr>
          <w:rtl w:val="0"/>
        </w:rPr>
        <w:t xml:space="preserve">Leia-se: </w:t>
      </w:r>
    </w:p>
    <w:p w:rsidR="00000000" w:rsidDel="00000000" w:rsidP="00000000" w:rsidRDefault="00000000" w:rsidRPr="00000000" w14:paraId="0000001A">
      <w:pPr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720" w:firstLine="0"/>
        <w:jc w:val="both"/>
        <w:rPr/>
      </w:pPr>
      <w:r w:rsidDel="00000000" w:rsidR="00000000" w:rsidRPr="00000000">
        <w:rPr>
          <w:i w:val="1"/>
          <w:iCs w:val="1"/>
          <w:rtl w:val="0"/>
        </w:rPr>
        <w:t xml:space="preserve">Berlioz</w:t>
      </w:r>
      <w:r w:rsidDel="00000000" w:rsidR="00000000" w:rsidRPr="00000000">
        <w:rPr>
          <w:rtl w:val="0"/>
        </w:rPr>
        <w:t xml:space="preserve"> - H48 - Sinfonia Fantástica - Movimento 4 - Do número 52 de ensaio até a primeira nota do segundo compasso do Nº53 de ensaio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